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D560B" w14:textId="77777777" w:rsidR="0040422D" w:rsidRDefault="0041371C">
      <w:pPr>
        <w:pStyle w:val="Body"/>
        <w:jc w:val="center"/>
      </w:pPr>
      <w:r>
        <w:rPr>
          <w:noProof/>
        </w:rPr>
        <w:drawing>
          <wp:anchor distT="0" distB="0" distL="114300" distR="116205" simplePos="0" relativeHeight="2" behindDoc="0" locked="0" layoutInCell="1" allowOverlap="1" wp14:anchorId="0492A984" wp14:editId="097DDDE3">
            <wp:simplePos x="0" y="0"/>
            <wp:positionH relativeFrom="page">
              <wp:align>center</wp:align>
            </wp:positionH>
            <wp:positionV relativeFrom="paragraph">
              <wp:posOffset>635</wp:posOffset>
            </wp:positionV>
            <wp:extent cx="645795" cy="800100"/>
            <wp:effectExtent l="0" t="0" r="0" b="0"/>
            <wp:wrapSquare wrapText="bothSides"/>
            <wp:docPr id="1" name="Рисунок 4" descr="mos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mosco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35DAC9C0" w14:textId="77777777" w:rsidR="0040422D" w:rsidRDefault="0041371C">
      <w:pPr>
        <w:ind w:left="426" w:right="18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257A9801" w14:textId="77777777" w:rsidR="0040422D" w:rsidRDefault="0040422D">
      <w:pPr>
        <w:ind w:left="426" w:righ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61C40" w14:textId="77777777" w:rsidR="0040422D" w:rsidRDefault="0040422D">
      <w:pPr>
        <w:ind w:left="426" w:righ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6C4CD" w14:textId="77777777" w:rsidR="0040422D" w:rsidRDefault="0040422D">
      <w:pPr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8C88F" w14:textId="77777777" w:rsidR="0040422D" w:rsidRDefault="0041371C">
      <w:pPr>
        <w:ind w:left="426" w:right="18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ПРАВИТЕЛЬСТВО МОСКВЫ</w:t>
      </w:r>
    </w:p>
    <w:p w14:paraId="3E82F8DB" w14:textId="77777777" w:rsidR="0040422D" w:rsidRDefault="0041371C">
      <w:pPr>
        <w:tabs>
          <w:tab w:val="left" w:pos="8789"/>
        </w:tabs>
        <w:ind w:left="426" w:right="9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жилищно-коммунального хозяйства </w:t>
      </w:r>
      <w:r>
        <w:rPr>
          <w:rFonts w:ascii="Times New Roman" w:hAnsi="Times New Roman" w:cs="Times New Roman"/>
          <w:b/>
          <w:sz w:val="28"/>
          <w:szCs w:val="28"/>
        </w:rPr>
        <w:br/>
        <w:t>города Москвы</w:t>
      </w:r>
    </w:p>
    <w:p w14:paraId="4191BA68" w14:textId="77777777" w:rsidR="0040422D" w:rsidRDefault="0041371C">
      <w:pPr>
        <w:tabs>
          <w:tab w:val="left" w:pos="8789"/>
        </w:tabs>
        <w:ind w:left="426" w:right="9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CB5F208" wp14:editId="2B12E8F6">
                <wp:simplePos x="0" y="0"/>
                <wp:positionH relativeFrom="column">
                  <wp:posOffset>-55245</wp:posOffset>
                </wp:positionH>
                <wp:positionV relativeFrom="paragraph">
                  <wp:posOffset>76835</wp:posOffset>
                </wp:positionV>
                <wp:extent cx="6068060" cy="9525"/>
                <wp:effectExtent l="10160" t="15875" r="18415" b="1333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40" cy="90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ABC088A" id="Line 4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6.05pt" to="473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" strokecolor="#333" strokeweight=".53mm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0EA90140" w14:textId="77777777" w:rsidR="0040422D" w:rsidRDefault="0040422D">
      <w:pPr>
        <w:tabs>
          <w:tab w:val="left" w:pos="8789"/>
        </w:tabs>
        <w:ind w:left="426" w:right="9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D7B5B" w14:textId="77777777" w:rsidR="00A25B01" w:rsidRPr="009B2B62" w:rsidRDefault="00A25B01" w:rsidP="00A25B01">
      <w:pPr>
        <w:pStyle w:val="ad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9B2B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Департамент жилищно-коммунального хозяйства г. Москвы стал призером донорского марафона «Достучаться до сердец»</w:t>
      </w:r>
    </w:p>
    <w:bookmarkEnd w:id="0"/>
    <w:p w14:paraId="4CE2339D" w14:textId="77777777" w:rsidR="00A25B01" w:rsidRPr="009B2B62" w:rsidRDefault="00A25B01" w:rsidP="00A25B01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CE2FAE9" w14:textId="1C8BB14C" w:rsidR="00A25B01" w:rsidRPr="008F3113" w:rsidRDefault="00A25B01" w:rsidP="00A25B01">
      <w:pPr>
        <w:pStyle w:val="ad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ручение наград </w:t>
      </w:r>
      <w:r w:rsidRPr="008F31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III Московского донорского марафона «Достучаться до сердец»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состоялось 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23 ноября в Москве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рамках V форума 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«Движение жизни»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В 2018 году в число призеров марафона </w:t>
      </w:r>
      <w:r w:rsidRPr="008F31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вошел Департамент жилищно-коммунального хозяйства г. Москвы.</w:t>
      </w:r>
      <w:r w:rsidR="00877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января по октябрь текущего года 40 организациями и инициативными группами было проведено 78 донорских акций, которые привлекли более 13 500 неравнодушных участников, а это значит, что было собрано более 4 000 литров крови.</w:t>
      </w:r>
    </w:p>
    <w:p w14:paraId="4AC06D33" w14:textId="67822995" w:rsidR="00A25B01" w:rsidRPr="00867D2C" w:rsidRDefault="00A25B01" w:rsidP="00A25B01">
      <w:pPr>
        <w:pStyle w:val="ac"/>
        <w:spacing w:beforeAutospacing="0" w:afterAutospacing="0" w:line="276" w:lineRule="auto"/>
        <w:ind w:firstLine="300"/>
        <w:jc w:val="both"/>
        <w:textAlignment w:val="baseline"/>
        <w:rPr>
          <w:sz w:val="28"/>
          <w:szCs w:val="28"/>
          <w:shd w:val="clear" w:color="auto" w:fill="FFFFFF"/>
        </w:rPr>
      </w:pPr>
      <w:r w:rsidRPr="00FA10DC">
        <w:rPr>
          <w:sz w:val="28"/>
          <w:szCs w:val="28"/>
          <w:shd w:val="clear" w:color="auto" w:fill="FFFFFF"/>
        </w:rPr>
        <w:t xml:space="preserve">Награду </w:t>
      </w:r>
      <w:r>
        <w:rPr>
          <w:sz w:val="28"/>
          <w:szCs w:val="28"/>
          <w:shd w:val="clear" w:color="auto" w:fill="FFFFFF"/>
        </w:rPr>
        <w:t xml:space="preserve">из рук </w:t>
      </w:r>
      <w:proofErr w:type="gramStart"/>
      <w:r>
        <w:rPr>
          <w:sz w:val="28"/>
          <w:szCs w:val="28"/>
          <w:shd w:val="clear" w:color="auto" w:fill="FFFFFF"/>
        </w:rPr>
        <w:t xml:space="preserve">директора </w:t>
      </w:r>
      <w:r w:rsidRPr="00FA10DC">
        <w:rPr>
          <w:sz w:val="28"/>
          <w:szCs w:val="28"/>
          <w:shd w:val="clear" w:color="auto" w:fill="FFFFFF"/>
        </w:rPr>
        <w:t>Национального</w:t>
      </w:r>
      <w:r>
        <w:rPr>
          <w:sz w:val="28"/>
          <w:szCs w:val="28"/>
          <w:shd w:val="clear" w:color="auto" w:fill="FFFFFF"/>
        </w:rPr>
        <w:t xml:space="preserve"> фонда развития здравоохранения </w:t>
      </w:r>
      <w:r w:rsidR="00226CEC">
        <w:rPr>
          <w:sz w:val="28"/>
          <w:szCs w:val="28"/>
          <w:shd w:val="clear" w:color="auto" w:fill="FFFFFF"/>
        </w:rPr>
        <w:t>Елены</w:t>
      </w:r>
      <w:proofErr w:type="gramEnd"/>
      <w:r w:rsidRPr="00FA10D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A10DC">
        <w:rPr>
          <w:sz w:val="28"/>
          <w:szCs w:val="28"/>
          <w:shd w:val="clear" w:color="auto" w:fill="FFFFFF"/>
        </w:rPr>
        <w:t>Стефанюк</w:t>
      </w:r>
      <w:proofErr w:type="spellEnd"/>
      <w:r>
        <w:rPr>
          <w:sz w:val="28"/>
          <w:szCs w:val="28"/>
          <w:shd w:val="clear" w:color="auto" w:fill="FFFFFF"/>
        </w:rPr>
        <w:t xml:space="preserve"> получил </w:t>
      </w:r>
      <w:r w:rsidR="00226CEC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 xml:space="preserve">уководитель Департамента жилищно-коммунального хозяйства г. Москвы </w:t>
      </w:r>
      <w:proofErr w:type="spellStart"/>
      <w:r>
        <w:rPr>
          <w:sz w:val="28"/>
          <w:szCs w:val="28"/>
          <w:shd w:val="clear" w:color="auto" w:fill="FFFFFF"/>
        </w:rPr>
        <w:t>Гасан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Гасангаджиев</w:t>
      </w:r>
      <w:proofErr w:type="spellEnd"/>
      <w:r>
        <w:rPr>
          <w:sz w:val="28"/>
          <w:szCs w:val="28"/>
          <w:shd w:val="clear" w:color="auto" w:fill="FFFFFF"/>
        </w:rPr>
        <w:t>. «</w:t>
      </w:r>
      <w:r w:rsidRPr="00BE2B5C">
        <w:rPr>
          <w:i/>
          <w:sz w:val="28"/>
          <w:szCs w:val="28"/>
        </w:rPr>
        <w:t xml:space="preserve">Эта награда – наглядное подтверждение того, </w:t>
      </w:r>
      <w:r>
        <w:rPr>
          <w:i/>
          <w:sz w:val="28"/>
          <w:szCs w:val="28"/>
        </w:rPr>
        <w:t xml:space="preserve">что </w:t>
      </w:r>
      <w:r w:rsidRPr="00BE2B5C">
        <w:rPr>
          <w:i/>
          <w:sz w:val="28"/>
          <w:szCs w:val="28"/>
        </w:rPr>
        <w:t>работники столичных коммунальных служб трудятся на благо города, помогают людям не только на рабочих местах, но и в свое свободное время, по личной инициативе</w:t>
      </w:r>
      <w:r>
        <w:rPr>
          <w:sz w:val="28"/>
          <w:szCs w:val="28"/>
        </w:rPr>
        <w:t xml:space="preserve">, - подчеркнул </w:t>
      </w:r>
      <w:proofErr w:type="spellStart"/>
      <w:r>
        <w:rPr>
          <w:sz w:val="28"/>
          <w:szCs w:val="28"/>
          <w:shd w:val="clear" w:color="auto" w:fill="FFFFFF"/>
        </w:rPr>
        <w:t>Гасан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Гасангаджиев</w:t>
      </w:r>
      <w:proofErr w:type="spellEnd"/>
      <w:r>
        <w:rPr>
          <w:sz w:val="28"/>
          <w:szCs w:val="28"/>
          <w:shd w:val="clear" w:color="auto" w:fill="FFFFFF"/>
        </w:rPr>
        <w:t xml:space="preserve">, выступая перед участниками форума. - </w:t>
      </w:r>
      <w:r w:rsidRPr="00BE2B5C">
        <w:rPr>
          <w:i/>
          <w:sz w:val="28"/>
          <w:szCs w:val="28"/>
        </w:rPr>
        <w:t xml:space="preserve">Я сам </w:t>
      </w:r>
      <w:r w:rsidR="008A38C1">
        <w:rPr>
          <w:i/>
          <w:sz w:val="28"/>
          <w:szCs w:val="28"/>
        </w:rPr>
        <w:t>более 30 лет являюсь донором</w:t>
      </w:r>
      <w:r w:rsidRPr="00BE2B5C">
        <w:rPr>
          <w:i/>
          <w:sz w:val="28"/>
          <w:szCs w:val="28"/>
        </w:rPr>
        <w:t xml:space="preserve">. </w:t>
      </w:r>
      <w:proofErr w:type="gramStart"/>
      <w:r w:rsidR="00711508">
        <w:rPr>
          <w:i/>
          <w:sz w:val="28"/>
          <w:szCs w:val="28"/>
        </w:rPr>
        <w:t>С</w:t>
      </w:r>
      <w:r w:rsidRPr="00BE2B5C">
        <w:rPr>
          <w:i/>
          <w:sz w:val="28"/>
          <w:szCs w:val="28"/>
        </w:rPr>
        <w:t xml:space="preserve">давая кровь мы </w:t>
      </w:r>
      <w:r w:rsidR="008A38C1">
        <w:rPr>
          <w:i/>
          <w:sz w:val="28"/>
          <w:szCs w:val="28"/>
        </w:rPr>
        <w:t>помогаем людям</w:t>
      </w:r>
      <w:r w:rsidRPr="00BE2B5C">
        <w:rPr>
          <w:i/>
          <w:sz w:val="28"/>
          <w:szCs w:val="28"/>
        </w:rPr>
        <w:t xml:space="preserve">, </w:t>
      </w:r>
      <w:r w:rsidR="00B75F77">
        <w:rPr>
          <w:i/>
          <w:sz w:val="28"/>
          <w:szCs w:val="28"/>
        </w:rPr>
        <w:t>а</w:t>
      </w:r>
      <w:proofErr w:type="gramEnd"/>
      <w:r w:rsidR="00B75F77">
        <w:rPr>
          <w:i/>
          <w:sz w:val="28"/>
          <w:szCs w:val="28"/>
        </w:rPr>
        <w:t xml:space="preserve"> ценнее человеческой жизни – ничего нет</w:t>
      </w:r>
      <w:r>
        <w:rPr>
          <w:sz w:val="28"/>
          <w:szCs w:val="28"/>
        </w:rPr>
        <w:t xml:space="preserve">». </w:t>
      </w:r>
      <w:r w:rsidR="008A38C1">
        <w:rPr>
          <w:sz w:val="28"/>
          <w:szCs w:val="28"/>
        </w:rPr>
        <w:t xml:space="preserve"> </w:t>
      </w:r>
    </w:p>
    <w:p w14:paraId="532A0BFA" w14:textId="64B26957" w:rsidR="00A25B01" w:rsidRPr="00867D2C" w:rsidRDefault="001161B4" w:rsidP="00A25B01">
      <w:pPr>
        <w:spacing w:line="276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Акция</w:t>
      </w:r>
      <w:r w:rsidR="00A25B0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«</w:t>
      </w:r>
      <w:r w:rsidR="00A25B01">
        <w:rPr>
          <w:rFonts w:ascii="Times New Roman" w:hAnsi="Times New Roman" w:cs="Times New Roman"/>
          <w:sz w:val="28"/>
          <w:szCs w:val="28"/>
        </w:rPr>
        <w:t>День</w:t>
      </w:r>
      <w:r w:rsidR="00A25B01" w:rsidRPr="00B27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донора»</w:t>
      </w:r>
      <w:r w:rsidR="00A25B01" w:rsidRPr="00B27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A25B01">
        <w:rPr>
          <w:rFonts w:ascii="Times New Roman" w:hAnsi="Times New Roman" w:cs="Times New Roman"/>
          <w:sz w:val="28"/>
          <w:szCs w:val="28"/>
        </w:rPr>
        <w:t xml:space="preserve"> несколько раз в год </w:t>
      </w:r>
      <w:r w:rsidR="00A25B01" w:rsidRPr="00B27CA1">
        <w:rPr>
          <w:rFonts w:ascii="Times New Roman" w:hAnsi="Times New Roman" w:cs="Times New Roman"/>
          <w:sz w:val="28"/>
          <w:szCs w:val="28"/>
        </w:rPr>
        <w:t xml:space="preserve">во многих компаниях </w:t>
      </w:r>
      <w:r w:rsidR="00A25B01">
        <w:rPr>
          <w:rFonts w:ascii="Times New Roman" w:hAnsi="Times New Roman" w:cs="Times New Roman"/>
          <w:sz w:val="28"/>
          <w:szCs w:val="28"/>
        </w:rPr>
        <w:t>Департамента</w:t>
      </w:r>
      <w:r w:rsidR="00A25B01" w:rsidRPr="00B27CA1">
        <w:rPr>
          <w:rFonts w:ascii="Times New Roman" w:hAnsi="Times New Roman" w:cs="Times New Roman"/>
          <w:sz w:val="28"/>
          <w:szCs w:val="28"/>
        </w:rPr>
        <w:t xml:space="preserve">. </w:t>
      </w:r>
      <w:r w:rsidR="00A25B01">
        <w:rPr>
          <w:rFonts w:ascii="Times New Roman" w:eastAsia="Arial Unicode MS" w:hAnsi="Times New Roman" w:cs="Times New Roman"/>
          <w:sz w:val="28"/>
          <w:szCs w:val="28"/>
        </w:rPr>
        <w:t xml:space="preserve">Для многих компаний, таких как </w:t>
      </w:r>
      <w:r w:rsidR="00A25B01" w:rsidRPr="00B27CA1">
        <w:rPr>
          <w:rFonts w:ascii="Times New Roman" w:hAnsi="Times New Roman" w:cs="Times New Roman"/>
          <w:sz w:val="28"/>
          <w:szCs w:val="28"/>
        </w:rPr>
        <w:t>АО «МОСГАЗ», АО «ОЭК», ГУП «</w:t>
      </w:r>
      <w:proofErr w:type="spellStart"/>
      <w:r w:rsidR="00A25B01" w:rsidRPr="00B27CA1">
        <w:rPr>
          <w:rFonts w:ascii="Times New Roman" w:hAnsi="Times New Roman" w:cs="Times New Roman"/>
          <w:sz w:val="28"/>
          <w:szCs w:val="28"/>
        </w:rPr>
        <w:t>Мосводосток</w:t>
      </w:r>
      <w:proofErr w:type="spellEnd"/>
      <w:r w:rsidR="00A25B01" w:rsidRPr="00B27CA1">
        <w:rPr>
          <w:rFonts w:ascii="Times New Roman" w:hAnsi="Times New Roman" w:cs="Times New Roman"/>
          <w:sz w:val="28"/>
          <w:szCs w:val="28"/>
        </w:rPr>
        <w:t xml:space="preserve">», </w:t>
      </w:r>
      <w:r w:rsidR="00A25B01" w:rsidRPr="00B27CA1">
        <w:rPr>
          <w:rFonts w:ascii="Times New Roman" w:eastAsia="Arial Unicode MS" w:hAnsi="Times New Roman" w:cs="Times New Roman"/>
          <w:sz w:val="28"/>
          <w:szCs w:val="28"/>
        </w:rPr>
        <w:t>ГБУ «ЕИРЦ города Москвы»</w:t>
      </w:r>
      <w:r w:rsidR="00A25B01">
        <w:rPr>
          <w:rFonts w:ascii="Times New Roman" w:eastAsia="Arial Unicode MS" w:hAnsi="Times New Roman" w:cs="Times New Roman"/>
          <w:sz w:val="28"/>
          <w:szCs w:val="28"/>
        </w:rPr>
        <w:t xml:space="preserve">, Дни донора стали доброй традицией, связывающей разные поколения работников предприятий, а в рядах сотрудников есть Почетные доноры России. </w:t>
      </w:r>
    </w:p>
    <w:p w14:paraId="0F1A567B" w14:textId="77777777" w:rsidR="00A25B01" w:rsidRDefault="00A25B01" w:rsidP="00A25B01">
      <w:pPr>
        <w:pStyle w:val="ad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Напомним, что цель 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форум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«Движение жизни» </w:t>
      </w:r>
      <w:r w:rsidRPr="002F2381">
        <w:rPr>
          <w:rFonts w:ascii="Times New Roman" w:hAnsi="Times New Roman" w:cs="Times New Roman"/>
          <w:sz w:val="28"/>
          <w:szCs w:val="28"/>
        </w:rPr>
        <w:t xml:space="preserve">— создание площадки для обмена лучшими практиками, эффективными 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решениями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регулярного добровольного донорства крови и ее компонентов.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его работе в этом году приняли участие сотрудники </w:t>
      </w:r>
      <w:r w:rsidRPr="00B27CA1">
        <w:rPr>
          <w:rFonts w:ascii="Times New Roman" w:hAnsi="Times New Roman" w:cs="Times New Roman"/>
          <w:sz w:val="28"/>
          <w:szCs w:val="28"/>
        </w:rPr>
        <w:t>ГУП «</w:t>
      </w:r>
      <w:proofErr w:type="spellStart"/>
      <w:r w:rsidRPr="00B27CA1">
        <w:rPr>
          <w:rFonts w:ascii="Times New Roman" w:hAnsi="Times New Roman" w:cs="Times New Roman"/>
          <w:sz w:val="28"/>
          <w:szCs w:val="28"/>
        </w:rPr>
        <w:t>Мосводосток</w:t>
      </w:r>
      <w:proofErr w:type="spellEnd"/>
      <w:r w:rsidRPr="00B27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«Мосводоканал», </w:t>
      </w:r>
      <w:r w:rsidRPr="00B27CA1">
        <w:rPr>
          <w:rFonts w:ascii="Times New Roman" w:eastAsia="Arial Unicode MS" w:hAnsi="Times New Roman" w:cs="Times New Roman"/>
          <w:sz w:val="28"/>
          <w:szCs w:val="28"/>
        </w:rPr>
        <w:t>ГБУ «ЕИРЦ города Москвы»</w:t>
      </w:r>
      <w:r>
        <w:rPr>
          <w:rFonts w:ascii="Times New Roman" w:eastAsia="Arial Unicode MS" w:hAnsi="Times New Roman" w:cs="Times New Roman"/>
          <w:sz w:val="28"/>
          <w:szCs w:val="28"/>
        </w:rPr>
        <w:t>, ГКУ «Центр координации ГУ ИС» и ГУП «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Моссвет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». </w:t>
      </w:r>
    </w:p>
    <w:p w14:paraId="00746C4D" w14:textId="7F592AC5" w:rsidR="00A25B01" w:rsidRDefault="00A25B01" w:rsidP="00A25B01">
      <w:pPr>
        <w:pStyle w:val="ad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F2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Организаторы форума — Национальный фонд развития здравоохранения</w:t>
      </w:r>
      <w:r w:rsidR="00B333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2F2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РНИМУ им. Н.И. Пирогова </w:t>
      </w:r>
      <w:r w:rsidR="00C32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В</w:t>
      </w:r>
      <w:r w:rsidR="00C325A2" w:rsidRPr="002F2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сероссийск</w:t>
      </w:r>
      <w:r w:rsidR="00C32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ое</w:t>
      </w:r>
      <w:r w:rsidR="00C325A2" w:rsidRPr="002F2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общественно</w:t>
      </w:r>
      <w:r w:rsidR="00C32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C325A2" w:rsidRPr="002F2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движени</w:t>
      </w:r>
      <w:r w:rsidR="00C32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C325A2" w:rsidRPr="002F2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«Волонтеры-медики»</w:t>
      </w:r>
      <w:r w:rsidR="00C32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23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поддержке Координационного центра по донорству крови при Общественной палате Российской Федерации, Федерального центра поддержки добровольчества в сфере охраны здоровья Минздрава России и Комитета общественных связей города Москвы.</w:t>
      </w:r>
    </w:p>
    <w:p w14:paraId="36DA0EE4" w14:textId="77777777" w:rsidR="0040422D" w:rsidRDefault="0040422D" w:rsidP="00A25B01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A1C77" w14:textId="77777777" w:rsidR="0040422D" w:rsidRDefault="0040422D">
      <w:pPr>
        <w:pStyle w:val="ad"/>
        <w:spacing w:line="360" w:lineRule="auto"/>
        <w:ind w:firstLine="709"/>
        <w:jc w:val="both"/>
        <w:rPr>
          <w:rFonts w:asciiTheme="minorHAnsi" w:hAnsiTheme="minorHAnsi"/>
        </w:rPr>
      </w:pPr>
    </w:p>
    <w:sectPr w:rsidR="0040422D">
      <w:footerReference w:type="default" r:id="rId9"/>
      <w:pgSz w:w="11906" w:h="16838"/>
      <w:pgMar w:top="1134" w:right="850" w:bottom="1134" w:left="1701" w:header="0" w:footer="708" w:gutter="0"/>
      <w:pgNumType w:fmt="none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6FFAB" w14:textId="77777777" w:rsidR="008103E6" w:rsidRDefault="008103E6">
      <w:r>
        <w:separator/>
      </w:r>
    </w:p>
  </w:endnote>
  <w:endnote w:type="continuationSeparator" w:id="0">
    <w:p w14:paraId="36954902" w14:textId="77777777" w:rsidR="008103E6" w:rsidRDefault="0081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1607" w14:textId="77777777" w:rsidR="0040422D" w:rsidRDefault="0041371C">
    <w:pPr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Пресс-служба:</w:t>
    </w:r>
  </w:p>
  <w:p w14:paraId="58C1E79A" w14:textId="77777777" w:rsidR="0040422D" w:rsidRDefault="0041371C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109012 Россия, Москва,</w:t>
    </w:r>
  </w:p>
  <w:p w14:paraId="21DEEFB7" w14:textId="77777777" w:rsidR="0040422D" w:rsidRDefault="0041371C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Богоявленский переулок, 6с2</w:t>
    </w:r>
  </w:p>
  <w:p w14:paraId="009F011F" w14:textId="77777777" w:rsidR="0040422D" w:rsidRPr="00A25B01" w:rsidRDefault="0041371C">
    <w:pPr>
      <w:jc w:val="right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</w:rPr>
      <w:t>тел</w:t>
    </w:r>
    <w:r w:rsidRPr="00A25B01">
      <w:rPr>
        <w:rFonts w:ascii="Times New Roman" w:hAnsi="Times New Roman" w:cs="Times New Roman"/>
        <w:sz w:val="20"/>
        <w:szCs w:val="20"/>
        <w:lang w:val="en-US"/>
      </w:rPr>
      <w:t>: +7 (495) 9579109</w:t>
    </w:r>
  </w:p>
  <w:p w14:paraId="6EFABA3B" w14:textId="77777777" w:rsidR="0040422D" w:rsidRPr="00A25B01" w:rsidRDefault="0041371C">
    <w:pPr>
      <w:jc w:val="right"/>
      <w:rPr>
        <w:lang w:val="en-US"/>
      </w:rPr>
    </w:pPr>
    <w:r w:rsidRPr="00A25B01">
      <w:rPr>
        <w:rFonts w:ascii="Times New Roman" w:hAnsi="Times New Roman" w:cs="Times New Roman"/>
        <w:sz w:val="20"/>
        <w:szCs w:val="20"/>
        <w:lang w:val="en-US"/>
      </w:rPr>
      <w:t xml:space="preserve">email: </w:t>
    </w:r>
    <w:hyperlink r:id="rId1">
      <w:r w:rsidRPr="00A25B01">
        <w:rPr>
          <w:rStyle w:val="ListLabel1"/>
          <w:lang w:val="en-US"/>
        </w:rPr>
        <w:t>press-dgkh@mos.ru</w:t>
      </w:r>
    </w:hyperlink>
    <w:r w:rsidRPr="00A25B01">
      <w:rPr>
        <w:rFonts w:ascii="Times New Roman" w:hAnsi="Times New Roman" w:cs="Times New Roman"/>
        <w:sz w:val="20"/>
        <w:szCs w:val="20"/>
        <w:lang w:val="en-US"/>
      </w:rPr>
      <w:t>, www.mos.ru/dgkh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EF282" w14:textId="77777777" w:rsidR="008103E6" w:rsidRDefault="008103E6">
      <w:r>
        <w:separator/>
      </w:r>
    </w:p>
  </w:footnote>
  <w:footnote w:type="continuationSeparator" w:id="0">
    <w:p w14:paraId="60216932" w14:textId="77777777" w:rsidR="008103E6" w:rsidRDefault="00810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2D"/>
    <w:rsid w:val="000C6A62"/>
    <w:rsid w:val="000D3C38"/>
    <w:rsid w:val="001161B4"/>
    <w:rsid w:val="00226CEC"/>
    <w:rsid w:val="003B0127"/>
    <w:rsid w:val="0040422D"/>
    <w:rsid w:val="0041371C"/>
    <w:rsid w:val="00514E66"/>
    <w:rsid w:val="005B1934"/>
    <w:rsid w:val="006D5D3B"/>
    <w:rsid w:val="00711508"/>
    <w:rsid w:val="007B1304"/>
    <w:rsid w:val="008103E6"/>
    <w:rsid w:val="008771DA"/>
    <w:rsid w:val="008A38C1"/>
    <w:rsid w:val="00A25B01"/>
    <w:rsid w:val="00AD629D"/>
    <w:rsid w:val="00B3334A"/>
    <w:rsid w:val="00B4598E"/>
    <w:rsid w:val="00B75F77"/>
    <w:rsid w:val="00C325A2"/>
    <w:rsid w:val="00C91A37"/>
    <w:rsid w:val="00E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FE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246FF"/>
    <w:rPr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F5592"/>
  </w:style>
  <w:style w:type="character" w:customStyle="1" w:styleId="a4">
    <w:name w:val="Нижний колонтитул Знак"/>
    <w:basedOn w:val="a0"/>
    <w:uiPriority w:val="99"/>
    <w:qFormat/>
    <w:rsid w:val="00DF5592"/>
  </w:style>
  <w:style w:type="character" w:customStyle="1" w:styleId="ListLabel1">
    <w:name w:val="ListLabel 1"/>
    <w:qFormat/>
    <w:rsid w:val="005F04BE"/>
  </w:style>
  <w:style w:type="character" w:customStyle="1" w:styleId="ListLabel2">
    <w:name w:val="ListLabel 2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F04BE"/>
    <w:pPr>
      <w:spacing w:after="140" w:line="276" w:lineRule="auto"/>
    </w:pPr>
  </w:style>
  <w:style w:type="paragraph" w:styleId="a6">
    <w:name w:val="List"/>
    <w:basedOn w:val="a5"/>
    <w:rsid w:val="005F04BE"/>
    <w:rPr>
      <w:rFonts w:cs="Arial"/>
    </w:rPr>
  </w:style>
  <w:style w:type="paragraph" w:styleId="a7">
    <w:name w:val="caption"/>
    <w:basedOn w:val="a"/>
    <w:qFormat/>
    <w:rsid w:val="005F04BE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5F04BE"/>
    <w:pPr>
      <w:suppressLineNumbers/>
    </w:pPr>
    <w:rPr>
      <w:rFonts w:cs="Arial"/>
    </w:rPr>
  </w:style>
  <w:style w:type="paragraph" w:styleId="a9">
    <w:name w:val="Title"/>
    <w:basedOn w:val="a"/>
    <w:next w:val="a5"/>
    <w:qFormat/>
    <w:rsid w:val="005F04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">
    <w:name w:val="Body"/>
    <w:qFormat/>
    <w:rsid w:val="00D246F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a">
    <w:name w:val="header"/>
    <w:basedOn w:val="a"/>
    <w:uiPriority w:val="99"/>
    <w:unhideWhenUsed/>
    <w:rsid w:val="00DF5592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DF5592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CA1366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8C3894"/>
    <w:rPr>
      <w:rFonts w:ascii="Cambria" w:eastAsiaTheme="minorHAnsi" w:hAnsi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246FF"/>
    <w:rPr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F5592"/>
  </w:style>
  <w:style w:type="character" w:customStyle="1" w:styleId="a4">
    <w:name w:val="Нижний колонтитул Знак"/>
    <w:basedOn w:val="a0"/>
    <w:uiPriority w:val="99"/>
    <w:qFormat/>
    <w:rsid w:val="00DF5592"/>
  </w:style>
  <w:style w:type="character" w:customStyle="1" w:styleId="ListLabel1">
    <w:name w:val="ListLabel 1"/>
    <w:qFormat/>
    <w:rsid w:val="005F04BE"/>
  </w:style>
  <w:style w:type="character" w:customStyle="1" w:styleId="ListLabel2">
    <w:name w:val="ListLabel 2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F04BE"/>
    <w:pPr>
      <w:spacing w:after="140" w:line="276" w:lineRule="auto"/>
    </w:pPr>
  </w:style>
  <w:style w:type="paragraph" w:styleId="a6">
    <w:name w:val="List"/>
    <w:basedOn w:val="a5"/>
    <w:rsid w:val="005F04BE"/>
    <w:rPr>
      <w:rFonts w:cs="Arial"/>
    </w:rPr>
  </w:style>
  <w:style w:type="paragraph" w:styleId="a7">
    <w:name w:val="caption"/>
    <w:basedOn w:val="a"/>
    <w:qFormat/>
    <w:rsid w:val="005F04BE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5F04BE"/>
    <w:pPr>
      <w:suppressLineNumbers/>
    </w:pPr>
    <w:rPr>
      <w:rFonts w:cs="Arial"/>
    </w:rPr>
  </w:style>
  <w:style w:type="paragraph" w:styleId="a9">
    <w:name w:val="Title"/>
    <w:basedOn w:val="a"/>
    <w:next w:val="a5"/>
    <w:qFormat/>
    <w:rsid w:val="005F04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">
    <w:name w:val="Body"/>
    <w:qFormat/>
    <w:rsid w:val="00D246F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a">
    <w:name w:val="header"/>
    <w:basedOn w:val="a"/>
    <w:uiPriority w:val="99"/>
    <w:unhideWhenUsed/>
    <w:rsid w:val="00DF5592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DF5592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CA1366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8C3894"/>
    <w:rPr>
      <w:rFonts w:ascii="Cambria" w:eastAsiaTheme="minorHAnsi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-dgkh@mos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E8C4B-F601-48A2-B9D0-066C265F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DepTEH</dc:creator>
  <cp:lastModifiedBy>Пак Ирина Анатольевна</cp:lastModifiedBy>
  <cp:revision>2</cp:revision>
  <cp:lastPrinted>2018-11-15T15:22:00Z</cp:lastPrinted>
  <dcterms:created xsi:type="dcterms:W3CDTF">2018-11-26T06:03:00Z</dcterms:created>
  <dcterms:modified xsi:type="dcterms:W3CDTF">2018-11-26T06:03:00Z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